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2E" w:rsidRDefault="00C91B2E" w:rsidP="00C91B2E">
      <w:pPr>
        <w:pStyle w:val="Title"/>
        <w:ind w:left="-720" w:right="-720"/>
        <w:rPr>
          <w:sz w:val="32"/>
        </w:rPr>
      </w:pPr>
      <w:r>
        <w:rPr>
          <w:sz w:val="32"/>
        </w:rPr>
        <w:t>Sub</w:t>
      </w:r>
      <w:r w:rsidR="00C85CB0">
        <w:rPr>
          <w:sz w:val="32"/>
        </w:rPr>
        <w:t xml:space="preserve">scription Price Information </w:t>
      </w:r>
      <w:r w:rsidR="00FF1526">
        <w:rPr>
          <w:sz w:val="32"/>
        </w:rPr>
        <w:t>2015-2016</w:t>
      </w:r>
    </w:p>
    <w:p w:rsidR="00C91B2E" w:rsidRDefault="00C91B2E" w:rsidP="00C91B2E">
      <w:pPr>
        <w:rPr>
          <w:sz w:val="24"/>
        </w:rPr>
      </w:pPr>
    </w:p>
    <w:p w:rsidR="00C91B2E" w:rsidRDefault="00C91B2E" w:rsidP="00C91B2E">
      <w:pPr>
        <w:pStyle w:val="Subtitle"/>
      </w:pPr>
      <w:r>
        <w:t>Syracuse Law Review</w:t>
      </w:r>
    </w:p>
    <w:p w:rsidR="00C91B2E" w:rsidRDefault="00C91B2E" w:rsidP="00C91B2E">
      <w:pPr>
        <w:rPr>
          <w:sz w:val="24"/>
        </w:rPr>
      </w:pPr>
    </w:p>
    <w:p w:rsidR="00C91B2E" w:rsidRDefault="00C91B2E" w:rsidP="00C91B2E">
      <w:pPr>
        <w:rPr>
          <w:sz w:val="24"/>
        </w:rPr>
      </w:pPr>
      <w:r>
        <w:rPr>
          <w:sz w:val="24"/>
        </w:rPr>
        <w:t>ISSN# 0531-640</w:t>
      </w:r>
    </w:p>
    <w:p w:rsidR="00C91B2E" w:rsidRDefault="00C91B2E" w:rsidP="00C91B2E">
      <w:pPr>
        <w:rPr>
          <w:sz w:val="24"/>
        </w:rPr>
      </w:pPr>
    </w:p>
    <w:p w:rsidR="00C91B2E" w:rsidRDefault="00C91B2E" w:rsidP="00C91B2E">
      <w:pPr>
        <w:rPr>
          <w:sz w:val="24"/>
        </w:rPr>
      </w:pPr>
      <w:r>
        <w:rPr>
          <w:sz w:val="24"/>
        </w:rPr>
        <w:t>Volumes published during the 201</w:t>
      </w:r>
      <w:r w:rsidR="00FF1526">
        <w:rPr>
          <w:sz w:val="24"/>
        </w:rPr>
        <w:t>5</w:t>
      </w:r>
      <w:r>
        <w:rPr>
          <w:sz w:val="24"/>
        </w:rPr>
        <w:t>-201</w:t>
      </w:r>
      <w:r w:rsidR="00FF1526">
        <w:rPr>
          <w:sz w:val="24"/>
        </w:rPr>
        <w:t>6</w:t>
      </w:r>
      <w:r>
        <w:rPr>
          <w:sz w:val="24"/>
        </w:rPr>
        <w:t xml:space="preserve"> academic year:</w:t>
      </w:r>
    </w:p>
    <w:p w:rsidR="00C91B2E" w:rsidRDefault="00C91B2E" w:rsidP="00C91B2E">
      <w:pPr>
        <w:rPr>
          <w:sz w:val="24"/>
        </w:rPr>
      </w:pPr>
      <w:r>
        <w:rPr>
          <w:sz w:val="24"/>
        </w:rPr>
        <w:t xml:space="preserve">      Volume: Number </w:t>
      </w:r>
      <w:r w:rsidR="00D24154">
        <w:rPr>
          <w:sz w:val="24"/>
        </w:rPr>
        <w:t>6</w:t>
      </w:r>
      <w:r w:rsidR="00FF1526">
        <w:rPr>
          <w:sz w:val="24"/>
        </w:rPr>
        <w:t>6</w:t>
      </w:r>
      <w:r>
        <w:rPr>
          <w:sz w:val="24"/>
        </w:rPr>
        <w:t xml:space="preserve">:1, </w:t>
      </w:r>
      <w:r w:rsidR="00D24154">
        <w:rPr>
          <w:sz w:val="24"/>
        </w:rPr>
        <w:t>6</w:t>
      </w:r>
      <w:r w:rsidR="00FF1526">
        <w:rPr>
          <w:sz w:val="24"/>
        </w:rPr>
        <w:t>6</w:t>
      </w:r>
      <w:r>
        <w:rPr>
          <w:sz w:val="24"/>
        </w:rPr>
        <w:t xml:space="preserve">:2, </w:t>
      </w:r>
      <w:r w:rsidR="00D24154">
        <w:rPr>
          <w:sz w:val="24"/>
        </w:rPr>
        <w:t>6</w:t>
      </w:r>
      <w:r w:rsidR="00FF1526">
        <w:rPr>
          <w:sz w:val="24"/>
        </w:rPr>
        <w:t>6</w:t>
      </w:r>
      <w:r>
        <w:rPr>
          <w:sz w:val="24"/>
        </w:rPr>
        <w:t xml:space="preserve">:3, </w:t>
      </w:r>
      <w:r w:rsidR="00D24154">
        <w:rPr>
          <w:sz w:val="24"/>
        </w:rPr>
        <w:t>6</w:t>
      </w:r>
      <w:r w:rsidR="00FF1526">
        <w:rPr>
          <w:sz w:val="24"/>
        </w:rPr>
        <w:t>6</w:t>
      </w:r>
      <w:r>
        <w:rPr>
          <w:sz w:val="24"/>
        </w:rPr>
        <w:t>:4</w:t>
      </w:r>
    </w:p>
    <w:p w:rsidR="00C91B2E" w:rsidRDefault="00C91B2E" w:rsidP="00C91B2E">
      <w:pPr>
        <w:rPr>
          <w:sz w:val="24"/>
        </w:rPr>
      </w:pPr>
    </w:p>
    <w:p w:rsidR="00C91B2E" w:rsidRDefault="00C91B2E" w:rsidP="00C91B2E">
      <w:pPr>
        <w:ind w:right="-900"/>
        <w:rPr>
          <w:sz w:val="24"/>
        </w:rPr>
      </w:pPr>
      <w:r>
        <w:rPr>
          <w:sz w:val="24"/>
        </w:rPr>
        <w:t>Annual subscription price:</w:t>
      </w:r>
    </w:p>
    <w:p w:rsidR="00C91B2E" w:rsidRDefault="00C91B2E" w:rsidP="00C91B2E">
      <w:pPr>
        <w:rPr>
          <w:sz w:val="24"/>
        </w:rPr>
      </w:pPr>
    </w:p>
    <w:p w:rsidR="00C91B2E" w:rsidRDefault="00C91B2E" w:rsidP="00C91B2E">
      <w:pPr>
        <w:rPr>
          <w:sz w:val="24"/>
        </w:rPr>
      </w:pPr>
      <w:r>
        <w:rPr>
          <w:b/>
          <w:sz w:val="24"/>
        </w:rPr>
        <w:t>Domestic</w:t>
      </w:r>
      <w:r>
        <w:rPr>
          <w:sz w:val="24"/>
        </w:rPr>
        <w:tab/>
      </w:r>
      <w:r>
        <w:rPr>
          <w:sz w:val="24"/>
        </w:rPr>
        <w:tab/>
      </w:r>
      <w:r>
        <w:rPr>
          <w:sz w:val="24"/>
        </w:rPr>
        <w:tab/>
      </w:r>
      <w:r>
        <w:rPr>
          <w:sz w:val="24"/>
        </w:rPr>
        <w:tab/>
      </w:r>
      <w:r>
        <w:rPr>
          <w:sz w:val="24"/>
        </w:rPr>
        <w:tab/>
      </w:r>
      <w:r>
        <w:rPr>
          <w:sz w:val="24"/>
        </w:rPr>
        <w:tab/>
      </w:r>
      <w:r>
        <w:rPr>
          <w:b/>
          <w:sz w:val="24"/>
        </w:rPr>
        <w:t>Domestic (with Agent discount)</w:t>
      </w:r>
    </w:p>
    <w:p w:rsidR="00C91B2E" w:rsidRDefault="00C91B2E" w:rsidP="00C91B2E">
      <w:pPr>
        <w:rPr>
          <w:sz w:val="24"/>
        </w:rPr>
      </w:pPr>
      <w:r>
        <w:rPr>
          <w:sz w:val="24"/>
        </w:rPr>
        <w:t>$34.00 for all four volumes</w:t>
      </w:r>
      <w:r>
        <w:rPr>
          <w:sz w:val="24"/>
        </w:rPr>
        <w:tab/>
      </w:r>
      <w:r>
        <w:rPr>
          <w:sz w:val="24"/>
        </w:rPr>
        <w:tab/>
      </w:r>
      <w:r>
        <w:rPr>
          <w:sz w:val="24"/>
        </w:rPr>
        <w:tab/>
      </w:r>
      <w:r>
        <w:rPr>
          <w:sz w:val="24"/>
        </w:rPr>
        <w:tab/>
        <w:t>$30.60 for all four volumes</w:t>
      </w:r>
    </w:p>
    <w:p w:rsidR="00C91B2E" w:rsidRDefault="00C91B2E" w:rsidP="00C91B2E">
      <w:pPr>
        <w:ind w:right="-720"/>
        <w:rPr>
          <w:sz w:val="24"/>
        </w:rPr>
      </w:pPr>
      <w:r>
        <w:rPr>
          <w:sz w:val="24"/>
        </w:rPr>
        <w:t xml:space="preserve">    (</w:t>
      </w:r>
      <w:proofErr w:type="gramStart"/>
      <w:r>
        <w:rPr>
          <w:sz w:val="24"/>
        </w:rPr>
        <w:t>includes</w:t>
      </w:r>
      <w:proofErr w:type="gramEnd"/>
      <w:r>
        <w:rPr>
          <w:sz w:val="24"/>
        </w:rPr>
        <w:t xml:space="preserve"> </w:t>
      </w:r>
      <w:r>
        <w:rPr>
          <w:smallCaps/>
          <w:sz w:val="24"/>
        </w:rPr>
        <w:t>Survey of New York Law</w:t>
      </w:r>
      <w:r>
        <w:rPr>
          <w:sz w:val="24"/>
        </w:rPr>
        <w:t>)</w:t>
      </w:r>
      <w:r>
        <w:rPr>
          <w:sz w:val="24"/>
        </w:rPr>
        <w:tab/>
      </w:r>
      <w:r>
        <w:rPr>
          <w:sz w:val="24"/>
        </w:rPr>
        <w:tab/>
        <w:t xml:space="preserve">    (</w:t>
      </w:r>
      <w:proofErr w:type="gramStart"/>
      <w:r>
        <w:rPr>
          <w:sz w:val="24"/>
        </w:rPr>
        <w:t>includes</w:t>
      </w:r>
      <w:proofErr w:type="gramEnd"/>
      <w:r>
        <w:rPr>
          <w:smallCaps/>
          <w:sz w:val="24"/>
        </w:rPr>
        <w:t xml:space="preserve"> Survey of New York Law</w:t>
      </w:r>
      <w:r>
        <w:rPr>
          <w:sz w:val="24"/>
        </w:rPr>
        <w:t>)</w:t>
      </w:r>
    </w:p>
    <w:p w:rsidR="00C91B2E" w:rsidRDefault="00C91B2E" w:rsidP="00C91B2E">
      <w:pPr>
        <w:rPr>
          <w:sz w:val="24"/>
        </w:rPr>
      </w:pPr>
      <w:r>
        <w:rPr>
          <w:sz w:val="24"/>
        </w:rPr>
        <w:t xml:space="preserve">$19.00 for </w:t>
      </w:r>
      <w:r>
        <w:rPr>
          <w:smallCaps/>
          <w:sz w:val="24"/>
        </w:rPr>
        <w:t xml:space="preserve">Survey of New York Law </w:t>
      </w:r>
      <w:r>
        <w:rPr>
          <w:sz w:val="24"/>
        </w:rPr>
        <w:t>only</w:t>
      </w:r>
      <w:r>
        <w:rPr>
          <w:smallCaps/>
          <w:sz w:val="24"/>
        </w:rPr>
        <w:tab/>
      </w:r>
      <w:r>
        <w:rPr>
          <w:smallCaps/>
          <w:sz w:val="24"/>
        </w:rPr>
        <w:tab/>
        <w:t xml:space="preserve">$17.10 </w:t>
      </w:r>
      <w:r>
        <w:rPr>
          <w:sz w:val="24"/>
        </w:rPr>
        <w:t>for</w:t>
      </w:r>
      <w:r>
        <w:rPr>
          <w:smallCaps/>
          <w:sz w:val="24"/>
        </w:rPr>
        <w:t xml:space="preserve"> Survey of New York Law </w:t>
      </w:r>
      <w:r>
        <w:rPr>
          <w:sz w:val="24"/>
        </w:rPr>
        <w:t>only</w:t>
      </w:r>
    </w:p>
    <w:p w:rsidR="00C91B2E" w:rsidRDefault="00C91B2E" w:rsidP="00C91B2E">
      <w:r>
        <w:rPr>
          <w:sz w:val="24"/>
        </w:rPr>
        <w:t>$10.00 for single issue only</w:t>
      </w:r>
      <w:r>
        <w:rPr>
          <w:sz w:val="24"/>
        </w:rPr>
        <w:tab/>
      </w:r>
      <w:r>
        <w:rPr>
          <w:sz w:val="24"/>
        </w:rPr>
        <w:tab/>
      </w:r>
      <w:r>
        <w:rPr>
          <w:sz w:val="24"/>
        </w:rPr>
        <w:tab/>
      </w:r>
      <w:r>
        <w:rPr>
          <w:sz w:val="24"/>
        </w:rPr>
        <w:tab/>
        <w:t>$9.00 for single issue only</w:t>
      </w:r>
    </w:p>
    <w:p w:rsidR="00C91B2E" w:rsidRDefault="00C91B2E" w:rsidP="00C91B2E"/>
    <w:p w:rsidR="00C91B2E" w:rsidRDefault="00C91B2E" w:rsidP="00C91B2E">
      <w:pPr>
        <w:rPr>
          <w:sz w:val="28"/>
        </w:rPr>
      </w:pPr>
      <w:r>
        <w:rPr>
          <w:b/>
          <w:sz w:val="24"/>
        </w:rPr>
        <w:t>Foreign (all overseas subscribers)</w:t>
      </w:r>
      <w:r>
        <w:rPr>
          <w:sz w:val="28"/>
        </w:rPr>
        <w:tab/>
      </w:r>
      <w:r>
        <w:rPr>
          <w:sz w:val="28"/>
        </w:rPr>
        <w:tab/>
      </w:r>
      <w:r>
        <w:rPr>
          <w:sz w:val="28"/>
        </w:rPr>
        <w:tab/>
      </w:r>
      <w:r>
        <w:rPr>
          <w:b/>
          <w:sz w:val="24"/>
        </w:rPr>
        <w:t>Foreign (with Agent discount)</w:t>
      </w:r>
    </w:p>
    <w:p w:rsidR="00C91B2E" w:rsidRDefault="00C91B2E" w:rsidP="00C91B2E">
      <w:pPr>
        <w:rPr>
          <w:sz w:val="24"/>
        </w:rPr>
      </w:pPr>
      <w:r>
        <w:rPr>
          <w:sz w:val="24"/>
        </w:rPr>
        <w:t>$44.00 for all four volumes</w:t>
      </w:r>
      <w:r>
        <w:rPr>
          <w:sz w:val="24"/>
        </w:rPr>
        <w:tab/>
      </w:r>
      <w:r>
        <w:rPr>
          <w:sz w:val="24"/>
        </w:rPr>
        <w:tab/>
      </w:r>
      <w:r>
        <w:rPr>
          <w:sz w:val="24"/>
        </w:rPr>
        <w:tab/>
      </w:r>
      <w:r>
        <w:rPr>
          <w:sz w:val="24"/>
        </w:rPr>
        <w:tab/>
        <w:t>$39.60 for all four volumes</w:t>
      </w:r>
    </w:p>
    <w:p w:rsidR="00C91B2E" w:rsidRDefault="00C91B2E" w:rsidP="00C91B2E">
      <w:pPr>
        <w:rPr>
          <w:sz w:val="24"/>
        </w:rPr>
      </w:pPr>
      <w:r>
        <w:rPr>
          <w:sz w:val="24"/>
        </w:rPr>
        <w:t xml:space="preserve">    (</w:t>
      </w:r>
      <w:proofErr w:type="gramStart"/>
      <w:r>
        <w:rPr>
          <w:sz w:val="24"/>
        </w:rPr>
        <w:t>includes</w:t>
      </w:r>
      <w:proofErr w:type="gramEnd"/>
      <w:r>
        <w:rPr>
          <w:sz w:val="24"/>
        </w:rPr>
        <w:t xml:space="preserve"> </w:t>
      </w:r>
      <w:r>
        <w:rPr>
          <w:smallCaps/>
          <w:sz w:val="24"/>
        </w:rPr>
        <w:t>Survey of New York Law</w:t>
      </w:r>
      <w:r>
        <w:rPr>
          <w:sz w:val="24"/>
        </w:rPr>
        <w:t>)</w:t>
      </w:r>
      <w:r>
        <w:rPr>
          <w:sz w:val="24"/>
        </w:rPr>
        <w:tab/>
      </w:r>
      <w:r>
        <w:rPr>
          <w:sz w:val="24"/>
        </w:rPr>
        <w:tab/>
        <w:t xml:space="preserve">    (</w:t>
      </w:r>
      <w:proofErr w:type="gramStart"/>
      <w:r>
        <w:rPr>
          <w:sz w:val="24"/>
        </w:rPr>
        <w:t>includes</w:t>
      </w:r>
      <w:proofErr w:type="gramEnd"/>
      <w:r>
        <w:rPr>
          <w:smallCaps/>
          <w:sz w:val="24"/>
        </w:rPr>
        <w:t xml:space="preserve"> Survey of New York Law</w:t>
      </w:r>
      <w:r>
        <w:rPr>
          <w:sz w:val="24"/>
        </w:rPr>
        <w:t>)</w:t>
      </w:r>
    </w:p>
    <w:p w:rsidR="00C91B2E" w:rsidRDefault="00C91B2E" w:rsidP="00C91B2E">
      <w:pPr>
        <w:rPr>
          <w:sz w:val="24"/>
        </w:rPr>
      </w:pPr>
      <w:r>
        <w:rPr>
          <w:sz w:val="24"/>
        </w:rPr>
        <w:t xml:space="preserve">$20.00 for </w:t>
      </w:r>
      <w:r>
        <w:rPr>
          <w:smallCaps/>
          <w:sz w:val="24"/>
        </w:rPr>
        <w:t xml:space="preserve">Survey of New York Law </w:t>
      </w:r>
      <w:r>
        <w:rPr>
          <w:sz w:val="24"/>
        </w:rPr>
        <w:t>only</w:t>
      </w:r>
      <w:r>
        <w:rPr>
          <w:smallCaps/>
          <w:sz w:val="24"/>
        </w:rPr>
        <w:tab/>
      </w:r>
      <w:r>
        <w:rPr>
          <w:smallCaps/>
          <w:sz w:val="24"/>
        </w:rPr>
        <w:tab/>
        <w:t xml:space="preserve">$18.00 </w:t>
      </w:r>
      <w:r>
        <w:rPr>
          <w:sz w:val="24"/>
        </w:rPr>
        <w:t>for</w:t>
      </w:r>
      <w:r>
        <w:rPr>
          <w:smallCaps/>
          <w:sz w:val="24"/>
        </w:rPr>
        <w:t xml:space="preserve"> Survey of New York Law </w:t>
      </w:r>
      <w:r>
        <w:rPr>
          <w:sz w:val="24"/>
        </w:rPr>
        <w:t>only</w:t>
      </w:r>
    </w:p>
    <w:p w:rsidR="00C91B2E" w:rsidRDefault="00C91B2E" w:rsidP="00C91B2E">
      <w:pPr>
        <w:rPr>
          <w:sz w:val="24"/>
        </w:rPr>
      </w:pPr>
      <w:r>
        <w:rPr>
          <w:sz w:val="24"/>
        </w:rPr>
        <w:t>$15.00 for single issue only</w:t>
      </w:r>
      <w:r>
        <w:rPr>
          <w:sz w:val="24"/>
        </w:rPr>
        <w:tab/>
      </w:r>
      <w:r>
        <w:rPr>
          <w:sz w:val="24"/>
        </w:rPr>
        <w:tab/>
      </w:r>
      <w:r>
        <w:rPr>
          <w:sz w:val="24"/>
        </w:rPr>
        <w:tab/>
      </w:r>
      <w:r>
        <w:rPr>
          <w:sz w:val="24"/>
        </w:rPr>
        <w:tab/>
        <w:t>$13.50 for single issue only</w:t>
      </w:r>
    </w:p>
    <w:p w:rsidR="00C91B2E" w:rsidRDefault="00C91B2E" w:rsidP="00C91B2E">
      <w:pPr>
        <w:rPr>
          <w:sz w:val="24"/>
        </w:rPr>
      </w:pPr>
    </w:p>
    <w:p w:rsidR="00C91B2E" w:rsidRDefault="00C91B2E" w:rsidP="00C91B2E">
      <w:pPr>
        <w:rPr>
          <w:sz w:val="24"/>
        </w:rPr>
      </w:pPr>
      <w:r>
        <w:rPr>
          <w:sz w:val="24"/>
        </w:rPr>
        <w:t>10% discount to all agents</w:t>
      </w:r>
    </w:p>
    <w:p w:rsidR="00C91B2E" w:rsidRDefault="00C91B2E" w:rsidP="00C91B2E">
      <w:pPr>
        <w:rPr>
          <w:sz w:val="24"/>
        </w:rPr>
      </w:pPr>
    </w:p>
    <w:p w:rsidR="00C91B2E" w:rsidRDefault="00C91B2E" w:rsidP="00C91B2E">
      <w:pPr>
        <w:rPr>
          <w:sz w:val="24"/>
        </w:rPr>
      </w:pPr>
      <w:r>
        <w:rPr>
          <w:sz w:val="24"/>
        </w:rPr>
        <w:t xml:space="preserve">Subscribers are billed in the </w:t>
      </w:r>
      <w:proofErr w:type="gramStart"/>
      <w:r>
        <w:rPr>
          <w:sz w:val="24"/>
        </w:rPr>
        <w:t>Fall</w:t>
      </w:r>
      <w:proofErr w:type="gramEnd"/>
      <w:r>
        <w:rPr>
          <w:sz w:val="24"/>
        </w:rPr>
        <w:t xml:space="preserve"> for the volumes that will be published during the academic year.  </w:t>
      </w:r>
    </w:p>
    <w:p w:rsidR="00C91B2E" w:rsidRDefault="00C91B2E" w:rsidP="00C91B2E">
      <w:pPr>
        <w:rPr>
          <w:sz w:val="24"/>
        </w:rPr>
      </w:pPr>
      <w:r>
        <w:rPr>
          <w:sz w:val="24"/>
        </w:rPr>
        <w:t>Payment is expected in U.S. dollars.</w:t>
      </w:r>
    </w:p>
    <w:p w:rsidR="00C91B2E" w:rsidRDefault="00C91B2E" w:rsidP="00C91B2E">
      <w:pPr>
        <w:rPr>
          <w:sz w:val="24"/>
        </w:rPr>
      </w:pPr>
    </w:p>
    <w:p w:rsidR="00C91B2E" w:rsidRDefault="00C91B2E" w:rsidP="00C91B2E">
      <w:pPr>
        <w:rPr>
          <w:sz w:val="24"/>
        </w:rPr>
      </w:pPr>
      <w:r>
        <w:rPr>
          <w:sz w:val="24"/>
        </w:rPr>
        <w:t>All subscription requests should be sent to the attention of the Business Editor at the address below.  Subscriptions will be renewed automatically unless notice to the contrary is received prior to October 15, 201</w:t>
      </w:r>
      <w:r w:rsidR="00FF1526">
        <w:rPr>
          <w:sz w:val="24"/>
        </w:rPr>
        <w:t>5</w:t>
      </w:r>
      <w:r>
        <w:rPr>
          <w:sz w:val="24"/>
        </w:rPr>
        <w:t>.</w:t>
      </w:r>
    </w:p>
    <w:p w:rsidR="00C91B2E" w:rsidRDefault="00C91B2E" w:rsidP="00C91B2E">
      <w:pPr>
        <w:rPr>
          <w:sz w:val="24"/>
        </w:rPr>
      </w:pPr>
    </w:p>
    <w:p w:rsidR="00FF1526" w:rsidRDefault="00FF1526" w:rsidP="00C91B2E">
      <w:pPr>
        <w:rPr>
          <w:sz w:val="24"/>
        </w:rPr>
      </w:pPr>
      <w:r>
        <w:rPr>
          <w:sz w:val="24"/>
        </w:rPr>
        <w:t>Courtney Schott</w:t>
      </w:r>
    </w:p>
    <w:p w:rsidR="00C91B2E" w:rsidRDefault="00C91B2E" w:rsidP="00C91B2E">
      <w:pPr>
        <w:rPr>
          <w:sz w:val="24"/>
        </w:rPr>
      </w:pPr>
      <w:r>
        <w:rPr>
          <w:sz w:val="24"/>
        </w:rPr>
        <w:t>Business Editor</w:t>
      </w:r>
    </w:p>
    <w:p w:rsidR="00C91B2E" w:rsidRDefault="00C91B2E" w:rsidP="00C91B2E">
      <w:pPr>
        <w:rPr>
          <w:sz w:val="24"/>
        </w:rPr>
      </w:pPr>
      <w:r>
        <w:rPr>
          <w:sz w:val="24"/>
        </w:rPr>
        <w:t>Syracuse Law Review</w:t>
      </w:r>
      <w:bookmarkStart w:id="0" w:name="_GoBack"/>
      <w:bookmarkEnd w:id="0"/>
    </w:p>
    <w:p w:rsidR="00C91B2E" w:rsidRDefault="00C91B2E" w:rsidP="00C91B2E">
      <w:pPr>
        <w:rPr>
          <w:sz w:val="24"/>
        </w:rPr>
      </w:pPr>
      <w:r>
        <w:rPr>
          <w:sz w:val="24"/>
        </w:rPr>
        <w:t>Syracuse University College of Law</w:t>
      </w:r>
    </w:p>
    <w:p w:rsidR="00C91B2E" w:rsidRDefault="00C91B2E" w:rsidP="00C91B2E">
      <w:pPr>
        <w:rPr>
          <w:sz w:val="24"/>
        </w:rPr>
      </w:pPr>
      <w:r>
        <w:rPr>
          <w:sz w:val="24"/>
        </w:rPr>
        <w:t>Syracuse, New York 13210-1030</w:t>
      </w:r>
    </w:p>
    <w:p w:rsidR="00C91B2E" w:rsidRDefault="00C91B2E" w:rsidP="00C91B2E">
      <w:pPr>
        <w:rPr>
          <w:sz w:val="24"/>
        </w:rPr>
      </w:pPr>
      <w:r>
        <w:rPr>
          <w:sz w:val="24"/>
        </w:rPr>
        <w:t>315-443-3680</w:t>
      </w:r>
    </w:p>
    <w:p w:rsidR="00383E16" w:rsidRPr="005F23BB" w:rsidRDefault="00383E16" w:rsidP="005F23BB">
      <w:pPr>
        <w:rPr>
          <w:rFonts w:eastAsia="Arial Unicode MS"/>
        </w:rPr>
      </w:pPr>
    </w:p>
    <w:sectPr w:rsidR="00383E16" w:rsidRPr="005F23BB" w:rsidSect="003B5FFF">
      <w:headerReference w:type="default" r:id="rId6"/>
      <w:footerReference w:type="default" r:id="rId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557" w:rsidRDefault="007E0557">
      <w:r>
        <w:separator/>
      </w:r>
    </w:p>
  </w:endnote>
  <w:endnote w:type="continuationSeparator" w:id="0">
    <w:p w:rsidR="007E0557" w:rsidRDefault="007E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57" w:rsidRDefault="007E0557" w:rsidP="00A20EDF">
    <w:pPr>
      <w:pStyle w:val="Footer"/>
      <w:jc w:val="center"/>
      <w:rPr>
        <w:b/>
      </w:rPr>
    </w:pPr>
    <w:r>
      <w:rPr>
        <w:b/>
      </w:rPr>
      <w:t>Syracuse, New York 13244-1030 / 315-443-3680 / Fax: 315-443-4026</w:t>
    </w:r>
  </w:p>
  <w:p w:rsidR="007E0557" w:rsidRDefault="007E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557" w:rsidRDefault="007E0557">
      <w:r>
        <w:separator/>
      </w:r>
    </w:p>
  </w:footnote>
  <w:footnote w:type="continuationSeparator" w:id="0">
    <w:p w:rsidR="007E0557" w:rsidRDefault="007E0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557" w:rsidRDefault="007E0557" w:rsidP="00A20EDF">
    <w:pPr>
      <w:pStyle w:val="Heading1"/>
      <w:jc w:val="center"/>
      <w:rPr>
        <w:b/>
        <w:sz w:val="28"/>
      </w:rPr>
    </w:pPr>
    <w:r>
      <w:object w:dxaOrig="2265" w:dyaOrig="2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0.75pt" o:ole="" fillcolor="window">
          <v:imagedata r:id="rId1" o:title=""/>
        </v:shape>
        <o:OLEObject Type="Embed" ProgID="MSPhotoEd.3" ShapeID="_x0000_i1025" DrawAspect="Content" ObjectID="_1505563936" r:id="rId2"/>
      </w:object>
    </w:r>
  </w:p>
  <w:p w:rsidR="007E0557" w:rsidRDefault="007E0557" w:rsidP="00A20EDF">
    <w:pPr>
      <w:pStyle w:val="Heading1"/>
      <w:jc w:val="center"/>
      <w:rPr>
        <w:b/>
        <w:sz w:val="28"/>
      </w:rPr>
    </w:pPr>
    <w:r>
      <w:rPr>
        <w:b/>
        <w:sz w:val="28"/>
      </w:rPr>
      <w:t>SYRACUSE UNIVERSITY</w:t>
    </w:r>
  </w:p>
  <w:p w:rsidR="007E0557" w:rsidRDefault="007E0557" w:rsidP="00A20EDF">
    <w:pPr>
      <w:jc w:val="center"/>
      <w:rPr>
        <w:smallCaps/>
        <w:sz w:val="16"/>
      </w:rPr>
    </w:pPr>
  </w:p>
  <w:p w:rsidR="007E0557" w:rsidRDefault="007E0557" w:rsidP="00A20EDF">
    <w:pPr>
      <w:jc w:val="center"/>
      <w:rPr>
        <w:smallCaps/>
        <w:sz w:val="24"/>
      </w:rPr>
    </w:pPr>
    <w:r>
      <w:rPr>
        <w:smallCaps/>
        <w:sz w:val="24"/>
      </w:rPr>
      <w:t>College of Law</w:t>
    </w:r>
  </w:p>
  <w:p w:rsidR="007E0557" w:rsidRDefault="007E0557" w:rsidP="00A20EDF">
    <w:pPr>
      <w:pStyle w:val="Heading2"/>
      <w:spacing w:after="360"/>
      <w:rPr>
        <w:smallCaps/>
        <w:sz w:val="24"/>
      </w:rPr>
    </w:pPr>
    <w:r>
      <w:rPr>
        <w:smallCaps/>
        <w:sz w:val="24"/>
      </w:rPr>
      <w:t>Syracuse Law Review</w:t>
    </w:r>
  </w:p>
  <w:p w:rsidR="007E0557" w:rsidRDefault="007E0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drawingGridHorizontalSpacing w:val="100"/>
  <w:displayHorizontalDrawingGridEvery w:val="2"/>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2"/>
  </w:compat>
  <w:rsids>
    <w:rsidRoot w:val="00833CFF"/>
    <w:rsid w:val="00001DF6"/>
    <w:rsid w:val="00030779"/>
    <w:rsid w:val="00146D69"/>
    <w:rsid w:val="00147318"/>
    <w:rsid w:val="00156AC9"/>
    <w:rsid w:val="00200CBD"/>
    <w:rsid w:val="00284E78"/>
    <w:rsid w:val="00383E16"/>
    <w:rsid w:val="003B5FFF"/>
    <w:rsid w:val="003D7EB2"/>
    <w:rsid w:val="003E5D95"/>
    <w:rsid w:val="0047038E"/>
    <w:rsid w:val="00482D2F"/>
    <w:rsid w:val="005808C2"/>
    <w:rsid w:val="005B6B9B"/>
    <w:rsid w:val="005F23BB"/>
    <w:rsid w:val="006166D6"/>
    <w:rsid w:val="00622819"/>
    <w:rsid w:val="00627145"/>
    <w:rsid w:val="006A5390"/>
    <w:rsid w:val="006E5D29"/>
    <w:rsid w:val="00721F2E"/>
    <w:rsid w:val="00722DFF"/>
    <w:rsid w:val="0076119A"/>
    <w:rsid w:val="007E0557"/>
    <w:rsid w:val="00833CFF"/>
    <w:rsid w:val="008849C4"/>
    <w:rsid w:val="008B1067"/>
    <w:rsid w:val="008C2E67"/>
    <w:rsid w:val="00A20EDF"/>
    <w:rsid w:val="00B02FE3"/>
    <w:rsid w:val="00B14A25"/>
    <w:rsid w:val="00B20F27"/>
    <w:rsid w:val="00BD5244"/>
    <w:rsid w:val="00C47235"/>
    <w:rsid w:val="00C85CB0"/>
    <w:rsid w:val="00C91B2E"/>
    <w:rsid w:val="00C93E0E"/>
    <w:rsid w:val="00CA4229"/>
    <w:rsid w:val="00CF5FB6"/>
    <w:rsid w:val="00D24154"/>
    <w:rsid w:val="00D92176"/>
    <w:rsid w:val="00E22D13"/>
    <w:rsid w:val="00E34A04"/>
    <w:rsid w:val="00F25D4E"/>
    <w:rsid w:val="00F75EB9"/>
    <w:rsid w:val="00FF1526"/>
    <w:rsid w:val="00FF17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5:docId w15:val="{B160257F-362B-4D49-A4A2-8CCCB2F9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DF"/>
  </w:style>
  <w:style w:type="paragraph" w:styleId="Heading1">
    <w:name w:val="heading 1"/>
    <w:basedOn w:val="Normal"/>
    <w:next w:val="Normal"/>
    <w:qFormat/>
    <w:rsid w:val="00A20EDF"/>
    <w:pPr>
      <w:keepNext/>
      <w:outlineLvl w:val="0"/>
    </w:pPr>
    <w:rPr>
      <w:sz w:val="24"/>
    </w:rPr>
  </w:style>
  <w:style w:type="paragraph" w:styleId="Heading2">
    <w:name w:val="heading 2"/>
    <w:basedOn w:val="Normal"/>
    <w:next w:val="Normal"/>
    <w:qFormat/>
    <w:rsid w:val="00A20EDF"/>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EDF"/>
    <w:pPr>
      <w:tabs>
        <w:tab w:val="center" w:pos="4320"/>
        <w:tab w:val="right" w:pos="8640"/>
      </w:tabs>
    </w:pPr>
  </w:style>
  <w:style w:type="paragraph" w:styleId="Footer">
    <w:name w:val="footer"/>
    <w:basedOn w:val="Normal"/>
    <w:rsid w:val="00A20EDF"/>
    <w:pPr>
      <w:tabs>
        <w:tab w:val="center" w:pos="4320"/>
        <w:tab w:val="right" w:pos="8640"/>
      </w:tabs>
    </w:pPr>
  </w:style>
  <w:style w:type="character" w:customStyle="1" w:styleId="HeaderChar">
    <w:name w:val="Header Char"/>
    <w:basedOn w:val="DefaultParagraphFont"/>
    <w:link w:val="Header"/>
    <w:rsid w:val="00F25D4E"/>
  </w:style>
  <w:style w:type="paragraph" w:styleId="Title">
    <w:name w:val="Title"/>
    <w:basedOn w:val="Normal"/>
    <w:link w:val="TitleChar"/>
    <w:qFormat/>
    <w:rsid w:val="00C91B2E"/>
    <w:pPr>
      <w:jc w:val="center"/>
    </w:pPr>
    <w:rPr>
      <w:b/>
      <w:sz w:val="28"/>
    </w:rPr>
  </w:style>
  <w:style w:type="character" w:customStyle="1" w:styleId="TitleChar">
    <w:name w:val="Title Char"/>
    <w:basedOn w:val="DefaultParagraphFont"/>
    <w:link w:val="Title"/>
    <w:rsid w:val="00C91B2E"/>
    <w:rPr>
      <w:b/>
      <w:sz w:val="28"/>
    </w:rPr>
  </w:style>
  <w:style w:type="paragraph" w:styleId="Subtitle">
    <w:name w:val="Subtitle"/>
    <w:basedOn w:val="Normal"/>
    <w:link w:val="SubtitleChar"/>
    <w:qFormat/>
    <w:rsid w:val="00C91B2E"/>
    <w:rPr>
      <w:smallCaps/>
      <w:sz w:val="24"/>
    </w:rPr>
  </w:style>
  <w:style w:type="character" w:customStyle="1" w:styleId="SubtitleChar">
    <w:name w:val="Subtitle Char"/>
    <w:basedOn w:val="DefaultParagraphFont"/>
    <w:link w:val="Subtitle"/>
    <w:rsid w:val="00C91B2E"/>
    <w:rPr>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48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NYC CIVIL COURT LIBRARY</vt:lpstr>
    </vt:vector>
  </TitlesOfParts>
  <Company>College of Law</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NYC CIVIL COURT LIBRARY</dc:title>
  <dc:creator>bspensyl</dc:creator>
  <cp:lastModifiedBy>Courtney M Schott</cp:lastModifiedBy>
  <cp:revision>2</cp:revision>
  <cp:lastPrinted>2010-03-23T17:01:00Z</cp:lastPrinted>
  <dcterms:created xsi:type="dcterms:W3CDTF">2015-10-05T19:26:00Z</dcterms:created>
  <dcterms:modified xsi:type="dcterms:W3CDTF">2015-10-05T19:26:00Z</dcterms:modified>
</cp:coreProperties>
</file>